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29" w:rsidRPr="00C272FE" w:rsidRDefault="001D3A29" w:rsidP="001D3A29">
      <w:pPr>
        <w:pStyle w:val="60"/>
        <w:shd w:val="clear" w:color="auto" w:fill="auto"/>
        <w:spacing w:before="0" w:after="202"/>
        <w:ind w:left="20" w:right="1"/>
        <w:jc w:val="center"/>
        <w:rPr>
          <w:sz w:val="24"/>
          <w:szCs w:val="24"/>
        </w:rPr>
      </w:pPr>
      <w:r>
        <w:rPr>
          <w:sz w:val="24"/>
          <w:szCs w:val="24"/>
        </w:rPr>
        <w:t>Разъяснительная</w:t>
      </w:r>
      <w:r w:rsidRPr="00C272FE">
        <w:rPr>
          <w:sz w:val="24"/>
          <w:szCs w:val="24"/>
        </w:rPr>
        <w:t xml:space="preserve"> инфо</w:t>
      </w:r>
      <w:r w:rsidRPr="00C272FE">
        <w:rPr>
          <w:sz w:val="24"/>
          <w:szCs w:val="24"/>
        </w:rPr>
        <w:t>р</w:t>
      </w:r>
      <w:r>
        <w:rPr>
          <w:sz w:val="24"/>
          <w:szCs w:val="24"/>
        </w:rPr>
        <w:t>мац</w:t>
      </w:r>
      <w:r w:rsidRPr="00C272FE">
        <w:rPr>
          <w:sz w:val="24"/>
          <w:szCs w:val="24"/>
        </w:rPr>
        <w:t>и</w:t>
      </w:r>
      <w:r>
        <w:rPr>
          <w:sz w:val="24"/>
          <w:szCs w:val="24"/>
        </w:rPr>
        <w:t xml:space="preserve">я по </w:t>
      </w:r>
      <w:r w:rsidRPr="00C272FE">
        <w:rPr>
          <w:sz w:val="24"/>
          <w:szCs w:val="24"/>
        </w:rPr>
        <w:t>вопросу выплаты компенсации части родительской платы за присмотр и уход за детьми в дошкольных учрежден</w:t>
      </w:r>
      <w:r w:rsidRPr="00C272FE">
        <w:rPr>
          <w:sz w:val="24"/>
          <w:szCs w:val="24"/>
        </w:rPr>
        <w:t>и</w:t>
      </w:r>
      <w:r w:rsidRPr="00C272FE">
        <w:rPr>
          <w:sz w:val="24"/>
          <w:szCs w:val="24"/>
        </w:rPr>
        <w:t>ях</w:t>
      </w:r>
    </w:p>
    <w:p w:rsidR="001D3A29" w:rsidRPr="00C272FE" w:rsidRDefault="001D3A29" w:rsidP="001D3A29">
      <w:pPr>
        <w:pStyle w:val="a3"/>
        <w:ind w:left="20" w:right="20" w:firstLine="700"/>
        <w:jc w:val="both"/>
        <w:rPr>
          <w:sz w:val="24"/>
          <w:szCs w:val="24"/>
        </w:rPr>
      </w:pPr>
      <w:r w:rsidRPr="00C272FE">
        <w:rPr>
          <w:sz w:val="24"/>
          <w:szCs w:val="24"/>
        </w:rPr>
        <w:t>Управление образования администрации  района в связи с участившимися вопросами о расчете компенсации части родительской платы за присмотр и уход за детьми в муниципальных образовательных учреждениях, реализующих пр</w:t>
      </w:r>
      <w:r w:rsidRPr="00C272FE">
        <w:rPr>
          <w:sz w:val="24"/>
          <w:szCs w:val="24"/>
        </w:rPr>
        <w:t>о</w:t>
      </w:r>
      <w:r w:rsidRPr="00C272FE">
        <w:rPr>
          <w:sz w:val="24"/>
          <w:szCs w:val="24"/>
        </w:rPr>
        <w:t>грамму дошкольного образования (далее – дошкольные учреждения, ДОУ), с</w:t>
      </w:r>
      <w:r w:rsidRPr="00C272FE">
        <w:rPr>
          <w:sz w:val="24"/>
          <w:szCs w:val="24"/>
        </w:rPr>
        <w:t>о</w:t>
      </w:r>
      <w:r w:rsidRPr="00C272FE">
        <w:rPr>
          <w:sz w:val="24"/>
          <w:szCs w:val="24"/>
        </w:rPr>
        <w:t>общает следующее.</w:t>
      </w:r>
    </w:p>
    <w:p w:rsidR="001D3A29" w:rsidRPr="00C272FE" w:rsidRDefault="001D3A29" w:rsidP="001D3A29">
      <w:pPr>
        <w:pStyle w:val="a3"/>
        <w:ind w:left="20" w:right="20" w:firstLine="700"/>
        <w:jc w:val="both"/>
        <w:rPr>
          <w:sz w:val="24"/>
          <w:szCs w:val="24"/>
        </w:rPr>
      </w:pPr>
      <w:r w:rsidRPr="00C272FE">
        <w:rPr>
          <w:sz w:val="24"/>
          <w:szCs w:val="24"/>
        </w:rPr>
        <w:t>В соответствии с частью 2 статьи 65 Федерального закона от 29.12.2012 № 273-ФЗ «Об образовании в Российской Федерации» размер родительской платы за присмотр и уход за детьми в дошкольных учреждениях устанавливается учр</w:t>
      </w:r>
      <w:r w:rsidRPr="00C272FE">
        <w:rPr>
          <w:sz w:val="24"/>
          <w:szCs w:val="24"/>
        </w:rPr>
        <w:t>е</w:t>
      </w:r>
      <w:r w:rsidRPr="00C272FE">
        <w:rPr>
          <w:sz w:val="24"/>
          <w:szCs w:val="24"/>
        </w:rPr>
        <w:t>дителем.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1D3A29" w:rsidRPr="00C272FE" w:rsidRDefault="001D3A29" w:rsidP="001D3A29">
      <w:pPr>
        <w:pStyle w:val="a3"/>
        <w:ind w:left="20" w:right="20" w:firstLine="700"/>
        <w:jc w:val="both"/>
        <w:rPr>
          <w:sz w:val="24"/>
          <w:szCs w:val="24"/>
        </w:rPr>
      </w:pPr>
      <w:r w:rsidRPr="00C272FE">
        <w:rPr>
          <w:sz w:val="24"/>
          <w:szCs w:val="24"/>
        </w:rPr>
        <w:t>Размер родительской платы в дошкольных учреждениях устанавливается каждым мун</w:t>
      </w:r>
      <w:r w:rsidRPr="00C272FE">
        <w:rPr>
          <w:sz w:val="24"/>
          <w:szCs w:val="24"/>
        </w:rPr>
        <w:t>и</w:t>
      </w:r>
      <w:r w:rsidRPr="00C272FE">
        <w:rPr>
          <w:sz w:val="24"/>
          <w:szCs w:val="24"/>
        </w:rPr>
        <w:t>ципальным образованием самостоятельно и регулируется соответствующим нормативным правовым ак</w:t>
      </w:r>
      <w:r>
        <w:rPr>
          <w:sz w:val="24"/>
          <w:szCs w:val="24"/>
        </w:rPr>
        <w:t xml:space="preserve">том. </w:t>
      </w:r>
      <w:proofErr w:type="gramStart"/>
      <w:r>
        <w:rPr>
          <w:sz w:val="24"/>
          <w:szCs w:val="24"/>
        </w:rPr>
        <w:t>На сегодняшний день таким</w:t>
      </w:r>
      <w:r w:rsidRPr="00C272FE">
        <w:rPr>
          <w:sz w:val="24"/>
          <w:szCs w:val="24"/>
        </w:rPr>
        <w:t xml:space="preserve"> правовым актом является решение Совета наро</w:t>
      </w:r>
      <w:r w:rsidRPr="00C272FE">
        <w:rPr>
          <w:sz w:val="24"/>
          <w:szCs w:val="24"/>
        </w:rPr>
        <w:t>д</w:t>
      </w:r>
      <w:r w:rsidRPr="00C272FE">
        <w:rPr>
          <w:sz w:val="24"/>
          <w:szCs w:val="24"/>
        </w:rPr>
        <w:t>ных депутатов Гусь-Хрустального района от 18.07.2013 № 283 «Об установлении размера пл</w:t>
      </w:r>
      <w:r w:rsidRPr="00C272FE">
        <w:rPr>
          <w:sz w:val="24"/>
          <w:szCs w:val="24"/>
        </w:rPr>
        <w:t>а</w:t>
      </w:r>
      <w:r w:rsidRPr="00C272FE">
        <w:rPr>
          <w:sz w:val="24"/>
          <w:szCs w:val="24"/>
        </w:rPr>
        <w:t>ты, взимаемой с родителей (законных представителей) за присмотр и уход за детьми, осваивающ</w:t>
      </w:r>
      <w:r w:rsidRPr="00C272FE">
        <w:rPr>
          <w:sz w:val="24"/>
          <w:szCs w:val="24"/>
        </w:rPr>
        <w:t>и</w:t>
      </w:r>
      <w:r w:rsidRPr="00C272FE">
        <w:rPr>
          <w:sz w:val="24"/>
          <w:szCs w:val="24"/>
        </w:rPr>
        <w:t>ми образовательные программы дошкольного образования в организациях, осущест</w:t>
      </w:r>
      <w:r w:rsidRPr="00C272FE">
        <w:rPr>
          <w:sz w:val="24"/>
          <w:szCs w:val="24"/>
        </w:rPr>
        <w:t>в</w:t>
      </w:r>
      <w:r w:rsidRPr="00C272FE">
        <w:rPr>
          <w:sz w:val="24"/>
          <w:szCs w:val="24"/>
        </w:rPr>
        <w:t>ляющих образовательную деятельность», в которое вносилось несколько изменений, в том числе касающихся повышения родительской платы.</w:t>
      </w:r>
      <w:proofErr w:type="gramEnd"/>
      <w:r w:rsidRPr="00C272FE">
        <w:rPr>
          <w:sz w:val="24"/>
          <w:szCs w:val="24"/>
        </w:rPr>
        <w:t xml:space="preserve"> На сегодня род</w:t>
      </w:r>
      <w:r w:rsidRPr="00C272FE">
        <w:rPr>
          <w:sz w:val="24"/>
          <w:szCs w:val="24"/>
        </w:rPr>
        <w:t>и</w:t>
      </w:r>
      <w:r w:rsidRPr="00C272FE">
        <w:rPr>
          <w:sz w:val="24"/>
          <w:szCs w:val="24"/>
        </w:rPr>
        <w:t>тельская плата составляет 92 рубля за одно посещение (один день) ребёнком ДОУ. Согласно федеральному законодательству по</w:t>
      </w:r>
      <w:r w:rsidRPr="00C272FE">
        <w:rPr>
          <w:sz w:val="24"/>
          <w:szCs w:val="24"/>
        </w:rPr>
        <w:t>л</w:t>
      </w:r>
      <w:r w:rsidRPr="00C272FE">
        <w:rPr>
          <w:sz w:val="24"/>
          <w:szCs w:val="24"/>
        </w:rPr>
        <w:t>ностью от родительской платы освобождены родители (законные представители) д</w:t>
      </w:r>
      <w:r w:rsidRPr="00C272FE">
        <w:rPr>
          <w:sz w:val="24"/>
          <w:szCs w:val="24"/>
        </w:rPr>
        <w:t>е</w:t>
      </w:r>
      <w:r w:rsidRPr="00C272FE">
        <w:rPr>
          <w:sz w:val="24"/>
          <w:szCs w:val="24"/>
        </w:rPr>
        <w:t>тей-инвалидов, детей-сирот и детей, оставшихся без попечения родителей, а также детей с туберк</w:t>
      </w:r>
      <w:r w:rsidRPr="00C272FE">
        <w:rPr>
          <w:sz w:val="24"/>
          <w:szCs w:val="24"/>
        </w:rPr>
        <w:t>у</w:t>
      </w:r>
      <w:r w:rsidRPr="00C272FE">
        <w:rPr>
          <w:sz w:val="24"/>
          <w:szCs w:val="24"/>
        </w:rPr>
        <w:t>лёзной интоксикацией. Вышеуказанный документ также устанавливает и муниципальную льготу: пятидесятипроцентная скидка по родительской плате (46 рублей за один день посещ</w:t>
      </w:r>
      <w:r w:rsidRPr="00C272FE">
        <w:rPr>
          <w:sz w:val="24"/>
          <w:szCs w:val="24"/>
        </w:rPr>
        <w:t>е</w:t>
      </w:r>
      <w:r w:rsidRPr="00C272FE">
        <w:rPr>
          <w:sz w:val="24"/>
          <w:szCs w:val="24"/>
        </w:rPr>
        <w:t>ния ребёнком ДОУ) за детей из многодетных семей, имеющих трёх и более несовершенноле</w:t>
      </w:r>
      <w:r w:rsidRPr="00C272FE">
        <w:rPr>
          <w:sz w:val="24"/>
          <w:szCs w:val="24"/>
        </w:rPr>
        <w:t>т</w:t>
      </w:r>
      <w:r w:rsidRPr="00C272FE">
        <w:rPr>
          <w:sz w:val="24"/>
          <w:szCs w:val="24"/>
        </w:rPr>
        <w:t xml:space="preserve">них детей. </w:t>
      </w:r>
    </w:p>
    <w:p w:rsidR="001D3A29" w:rsidRPr="00C272FE" w:rsidRDefault="001D3A29" w:rsidP="001D3A29">
      <w:pPr>
        <w:pStyle w:val="a3"/>
        <w:ind w:left="20" w:right="20" w:firstLine="700"/>
        <w:jc w:val="both"/>
        <w:rPr>
          <w:sz w:val="24"/>
          <w:szCs w:val="24"/>
        </w:rPr>
      </w:pPr>
      <w:r w:rsidRPr="00C272FE">
        <w:rPr>
          <w:sz w:val="24"/>
          <w:szCs w:val="24"/>
        </w:rPr>
        <w:t>С 11 июля 2015 года вступил в действие Федеральный з</w:t>
      </w:r>
      <w:r w:rsidRPr="00C272FE">
        <w:rPr>
          <w:sz w:val="24"/>
          <w:szCs w:val="24"/>
        </w:rPr>
        <w:t>а</w:t>
      </w:r>
      <w:r w:rsidRPr="00C272FE">
        <w:rPr>
          <w:sz w:val="24"/>
          <w:szCs w:val="24"/>
        </w:rPr>
        <w:t>кон от 29.06.2015 № 198-ФЗ «О внесении изменений в статьи 29 и 65 Федерального закона «Об образовании в Российской Ф</w:t>
      </w:r>
      <w:r w:rsidRPr="00C272FE">
        <w:rPr>
          <w:sz w:val="24"/>
          <w:szCs w:val="24"/>
        </w:rPr>
        <w:t>е</w:t>
      </w:r>
      <w:r w:rsidRPr="00C272FE">
        <w:rPr>
          <w:sz w:val="24"/>
          <w:szCs w:val="24"/>
        </w:rPr>
        <w:t>дерации», согласно которому размер родительской платы не может быть выше максимального размера родительской платы, уст</w:t>
      </w:r>
      <w:r w:rsidRPr="00C272FE">
        <w:rPr>
          <w:sz w:val="24"/>
          <w:szCs w:val="24"/>
        </w:rPr>
        <w:t>а</w:t>
      </w:r>
      <w:r w:rsidRPr="00C272FE">
        <w:rPr>
          <w:sz w:val="24"/>
          <w:szCs w:val="24"/>
        </w:rPr>
        <w:t>новленного субъектом Российской Федерации. На 2016 год таковым док</w:t>
      </w:r>
      <w:r>
        <w:rPr>
          <w:sz w:val="24"/>
          <w:szCs w:val="24"/>
        </w:rPr>
        <w:t>ументом является  постановление</w:t>
      </w:r>
      <w:r w:rsidRPr="00C272FE">
        <w:rPr>
          <w:sz w:val="24"/>
          <w:szCs w:val="24"/>
        </w:rPr>
        <w:t xml:space="preserve"> администрации Владимирской области от 21.10.2015 № 1047 «Об установлении максимального размера родительской платы за присмотр и уход за детьми в государственных и муниципальных образовательных орган</w:t>
      </w:r>
      <w:r w:rsidRPr="00C272FE">
        <w:rPr>
          <w:sz w:val="24"/>
          <w:szCs w:val="24"/>
        </w:rPr>
        <w:t>и</w:t>
      </w:r>
      <w:r w:rsidRPr="00C272FE">
        <w:rPr>
          <w:sz w:val="24"/>
          <w:szCs w:val="24"/>
        </w:rPr>
        <w:t>зациях» (Гусь-Хрустальный район – 99 рублей). Таким образом, родительская плата в нашем районе (92 ру</w:t>
      </w:r>
      <w:r w:rsidRPr="00C272FE">
        <w:rPr>
          <w:sz w:val="24"/>
          <w:szCs w:val="24"/>
        </w:rPr>
        <w:t>б</w:t>
      </w:r>
      <w:r w:rsidRPr="00C272FE">
        <w:rPr>
          <w:sz w:val="24"/>
          <w:szCs w:val="24"/>
        </w:rPr>
        <w:t>ля) не превышает её максимального размера, установленного для нашей территории (99 ру</w:t>
      </w:r>
      <w:r w:rsidRPr="00C272FE">
        <w:rPr>
          <w:sz w:val="24"/>
          <w:szCs w:val="24"/>
        </w:rPr>
        <w:t>б</w:t>
      </w:r>
      <w:r w:rsidRPr="00C272FE">
        <w:rPr>
          <w:sz w:val="24"/>
          <w:szCs w:val="24"/>
        </w:rPr>
        <w:t>лей).</w:t>
      </w:r>
    </w:p>
    <w:p w:rsidR="001D3A29" w:rsidRPr="00C272FE" w:rsidRDefault="001D3A29" w:rsidP="001D3A29">
      <w:pPr>
        <w:pStyle w:val="a3"/>
        <w:tabs>
          <w:tab w:val="left" w:pos="918"/>
        </w:tabs>
        <w:ind w:right="20"/>
        <w:jc w:val="both"/>
        <w:rPr>
          <w:sz w:val="24"/>
          <w:szCs w:val="24"/>
        </w:rPr>
      </w:pPr>
      <w:r w:rsidRPr="00C272FE">
        <w:rPr>
          <w:sz w:val="24"/>
          <w:szCs w:val="24"/>
        </w:rPr>
        <w:tab/>
      </w:r>
      <w:proofErr w:type="gramStart"/>
      <w:r w:rsidRPr="00C272FE">
        <w:rPr>
          <w:sz w:val="24"/>
          <w:szCs w:val="24"/>
        </w:rPr>
        <w:t>В соответствии с частью 5 статьи 65 Федерального закона от 29.12.2012 № 273-ФЗ «Об образовании в Российской Федерации» в целях материальной поддержки воспитания и обучения детей, посещающих дошкольные учреждения, р</w:t>
      </w:r>
      <w:r w:rsidRPr="00C272FE">
        <w:rPr>
          <w:sz w:val="24"/>
          <w:szCs w:val="24"/>
        </w:rPr>
        <w:t>о</w:t>
      </w:r>
      <w:r w:rsidRPr="00C272FE">
        <w:rPr>
          <w:sz w:val="24"/>
          <w:szCs w:val="24"/>
        </w:rPr>
        <w:t>дителям (законным представителям) за счет средств областного бюджета в соответствии с постановлением Губернатора области от 12.09.2013 № 1022 «О порядке предоставления компенсации части родительской платы за присмотр и уход за детьми в образовательных</w:t>
      </w:r>
      <w:proofErr w:type="gramEnd"/>
      <w:r w:rsidRPr="00C272FE">
        <w:rPr>
          <w:sz w:val="24"/>
          <w:szCs w:val="24"/>
        </w:rPr>
        <w:t xml:space="preserve"> </w:t>
      </w:r>
      <w:proofErr w:type="gramStart"/>
      <w:r w:rsidRPr="00C272FE">
        <w:rPr>
          <w:sz w:val="24"/>
          <w:szCs w:val="24"/>
        </w:rPr>
        <w:t>организациях</w:t>
      </w:r>
      <w:proofErr w:type="gramEnd"/>
      <w:r w:rsidRPr="00C272FE">
        <w:rPr>
          <w:sz w:val="24"/>
          <w:szCs w:val="24"/>
        </w:rPr>
        <w:t>, реализующих образовательную программу дошкольного образования» выплачивается компенсация части родител</w:t>
      </w:r>
      <w:r w:rsidRPr="00C272FE">
        <w:rPr>
          <w:sz w:val="24"/>
          <w:szCs w:val="24"/>
        </w:rPr>
        <w:t>ь</w:t>
      </w:r>
      <w:r w:rsidRPr="00C272FE">
        <w:rPr>
          <w:sz w:val="24"/>
          <w:szCs w:val="24"/>
        </w:rPr>
        <w:t xml:space="preserve">ской платы за присмотр и уход:    </w:t>
      </w:r>
    </w:p>
    <w:p w:rsidR="001D3A29" w:rsidRPr="00C272FE" w:rsidRDefault="001D3A29" w:rsidP="001D3A29">
      <w:pPr>
        <w:pStyle w:val="a3"/>
        <w:numPr>
          <w:ilvl w:val="0"/>
          <w:numId w:val="1"/>
        </w:numPr>
        <w:tabs>
          <w:tab w:val="left" w:pos="918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C272FE">
        <w:rPr>
          <w:sz w:val="24"/>
          <w:szCs w:val="24"/>
        </w:rPr>
        <w:t>на первого ребенка в размере 20% среднего размера родительской платы, установленного постановлением Губернатора области, но не более внесенной р</w:t>
      </w:r>
      <w:r w:rsidRPr="00C272FE">
        <w:rPr>
          <w:sz w:val="24"/>
          <w:szCs w:val="24"/>
        </w:rPr>
        <w:t>о</w:t>
      </w:r>
      <w:r w:rsidRPr="00C272FE">
        <w:rPr>
          <w:sz w:val="24"/>
          <w:szCs w:val="24"/>
        </w:rPr>
        <w:t>дительской платы;</w:t>
      </w:r>
    </w:p>
    <w:p w:rsidR="001D3A29" w:rsidRPr="00C272FE" w:rsidRDefault="001D3A29" w:rsidP="001D3A29">
      <w:pPr>
        <w:pStyle w:val="a3"/>
        <w:numPr>
          <w:ilvl w:val="0"/>
          <w:numId w:val="1"/>
        </w:numPr>
        <w:tabs>
          <w:tab w:val="left" w:pos="922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C272FE">
        <w:rPr>
          <w:sz w:val="24"/>
          <w:szCs w:val="24"/>
        </w:rPr>
        <w:t>на второго ребенка в размере 50% среднего размера родительской платы, установленного постановлением Губернатора области, но не более внесенной р</w:t>
      </w:r>
      <w:r w:rsidRPr="00C272FE">
        <w:rPr>
          <w:sz w:val="24"/>
          <w:szCs w:val="24"/>
        </w:rPr>
        <w:t>о</w:t>
      </w:r>
      <w:r w:rsidRPr="00C272FE">
        <w:rPr>
          <w:sz w:val="24"/>
          <w:szCs w:val="24"/>
        </w:rPr>
        <w:t>дительской платы;</w:t>
      </w:r>
    </w:p>
    <w:p w:rsidR="001D3A29" w:rsidRPr="00C272FE" w:rsidRDefault="001D3A29" w:rsidP="001D3A29">
      <w:pPr>
        <w:pStyle w:val="a3"/>
        <w:numPr>
          <w:ilvl w:val="0"/>
          <w:numId w:val="1"/>
        </w:numPr>
        <w:tabs>
          <w:tab w:val="left" w:pos="980"/>
        </w:tabs>
        <w:spacing w:line="322" w:lineRule="exact"/>
        <w:ind w:left="20" w:right="20" w:firstLine="720"/>
        <w:jc w:val="both"/>
        <w:rPr>
          <w:sz w:val="24"/>
          <w:szCs w:val="24"/>
        </w:rPr>
      </w:pPr>
      <w:r w:rsidRPr="00C272FE">
        <w:rPr>
          <w:sz w:val="24"/>
          <w:szCs w:val="24"/>
        </w:rPr>
        <w:lastRenderedPageBreak/>
        <w:t>на третьего ребенка и последующих детей в размере 70% среднего размера родител</w:t>
      </w:r>
      <w:r w:rsidRPr="00C272FE">
        <w:rPr>
          <w:sz w:val="24"/>
          <w:szCs w:val="24"/>
        </w:rPr>
        <w:t>ь</w:t>
      </w:r>
      <w:r w:rsidRPr="00C272FE">
        <w:rPr>
          <w:sz w:val="24"/>
          <w:szCs w:val="24"/>
        </w:rPr>
        <w:t>ской платы, установленного постановлением Губернатора области, но не более внесенной р</w:t>
      </w:r>
      <w:r w:rsidRPr="00C272FE">
        <w:rPr>
          <w:sz w:val="24"/>
          <w:szCs w:val="24"/>
        </w:rPr>
        <w:t>о</w:t>
      </w:r>
      <w:r w:rsidRPr="00C272FE">
        <w:rPr>
          <w:sz w:val="24"/>
          <w:szCs w:val="24"/>
        </w:rPr>
        <w:t>дительской платы.</w:t>
      </w:r>
    </w:p>
    <w:p w:rsidR="001D3A29" w:rsidRPr="00C272FE" w:rsidRDefault="001D3A29" w:rsidP="001D3A29">
      <w:pPr>
        <w:pStyle w:val="a3"/>
        <w:ind w:left="20" w:right="20" w:firstLine="720"/>
        <w:jc w:val="both"/>
        <w:rPr>
          <w:sz w:val="24"/>
          <w:szCs w:val="24"/>
        </w:rPr>
      </w:pPr>
      <w:r w:rsidRPr="00C272FE">
        <w:rPr>
          <w:sz w:val="24"/>
          <w:szCs w:val="24"/>
        </w:rPr>
        <w:t>Средний размер родительской платы на 2016 год установлен постановлением админис</w:t>
      </w:r>
      <w:r w:rsidRPr="00C272FE">
        <w:rPr>
          <w:sz w:val="24"/>
          <w:szCs w:val="24"/>
        </w:rPr>
        <w:t>т</w:t>
      </w:r>
      <w:r w:rsidRPr="00C272FE">
        <w:rPr>
          <w:sz w:val="24"/>
          <w:szCs w:val="24"/>
        </w:rPr>
        <w:t>рации Владимирской области от 01.10.2015 № 965 «Об установлении на 2016 год среднего ра</w:t>
      </w:r>
      <w:r w:rsidRPr="00C272FE">
        <w:rPr>
          <w:sz w:val="24"/>
          <w:szCs w:val="24"/>
        </w:rPr>
        <w:t>з</w:t>
      </w:r>
      <w:r w:rsidRPr="00C272FE">
        <w:rPr>
          <w:sz w:val="24"/>
          <w:szCs w:val="24"/>
        </w:rPr>
        <w:t>мера родительской платы за присмотр и уход за детьми в государственных и муниципальных образовательных организац</w:t>
      </w:r>
      <w:r w:rsidRPr="00C272FE">
        <w:rPr>
          <w:sz w:val="24"/>
          <w:szCs w:val="24"/>
        </w:rPr>
        <w:t>и</w:t>
      </w:r>
      <w:r w:rsidRPr="00C272FE">
        <w:rPr>
          <w:sz w:val="24"/>
          <w:szCs w:val="24"/>
        </w:rPr>
        <w:t>ях»: для Гусь-Хрустального района – 87 рублей.</w:t>
      </w:r>
    </w:p>
    <w:p w:rsidR="001D3A29" w:rsidRPr="00C272FE" w:rsidRDefault="001D3A29" w:rsidP="001D3A29">
      <w:pPr>
        <w:pStyle w:val="a3"/>
        <w:ind w:left="20" w:right="20" w:firstLine="720"/>
        <w:jc w:val="both"/>
        <w:rPr>
          <w:sz w:val="24"/>
          <w:szCs w:val="24"/>
        </w:rPr>
      </w:pPr>
      <w:r w:rsidRPr="00C272FE">
        <w:rPr>
          <w:sz w:val="24"/>
          <w:szCs w:val="24"/>
        </w:rPr>
        <w:t xml:space="preserve"> Для примера произведем расчет компенсации части родительской платы по нашему району на второго ребенка:</w:t>
      </w:r>
    </w:p>
    <w:p w:rsidR="001D3A29" w:rsidRPr="00C272FE" w:rsidRDefault="001D3A29" w:rsidP="001D3A29">
      <w:pPr>
        <w:pStyle w:val="a3"/>
        <w:ind w:left="20" w:right="20" w:firstLine="720"/>
        <w:jc w:val="both"/>
        <w:rPr>
          <w:sz w:val="24"/>
          <w:szCs w:val="24"/>
        </w:rPr>
      </w:pPr>
      <w:r w:rsidRPr="00C272FE">
        <w:rPr>
          <w:sz w:val="24"/>
          <w:szCs w:val="24"/>
        </w:rPr>
        <w:t xml:space="preserve">92 </w:t>
      </w:r>
      <w:proofErr w:type="spellStart"/>
      <w:r w:rsidRPr="00C272FE">
        <w:rPr>
          <w:sz w:val="24"/>
          <w:szCs w:val="24"/>
        </w:rPr>
        <w:t>х</w:t>
      </w:r>
      <w:proofErr w:type="spellEnd"/>
      <w:r w:rsidRPr="00C272FE">
        <w:rPr>
          <w:sz w:val="24"/>
          <w:szCs w:val="24"/>
        </w:rPr>
        <w:t xml:space="preserve"> 20 = 1840 рублей, где 92 рублей - стоимость одного дня пребывания, 20 - количество посещенных дней, </w:t>
      </w:r>
      <w:r w:rsidRPr="00C272FE">
        <w:rPr>
          <w:b/>
          <w:sz w:val="24"/>
          <w:szCs w:val="24"/>
        </w:rPr>
        <w:t>1840 ру</w:t>
      </w:r>
      <w:r w:rsidRPr="00C272FE">
        <w:rPr>
          <w:b/>
          <w:sz w:val="24"/>
          <w:szCs w:val="24"/>
        </w:rPr>
        <w:t>б</w:t>
      </w:r>
      <w:r w:rsidRPr="00C272FE">
        <w:rPr>
          <w:b/>
          <w:sz w:val="24"/>
          <w:szCs w:val="24"/>
        </w:rPr>
        <w:t>лей – размер платежа за детский сад за месяц;</w:t>
      </w:r>
    </w:p>
    <w:p w:rsidR="001D3A29" w:rsidRPr="00C272FE" w:rsidRDefault="001D3A29" w:rsidP="001D3A29">
      <w:pPr>
        <w:pStyle w:val="a3"/>
        <w:ind w:left="20" w:right="20" w:firstLine="720"/>
        <w:jc w:val="both"/>
        <w:rPr>
          <w:sz w:val="24"/>
          <w:szCs w:val="24"/>
        </w:rPr>
      </w:pPr>
      <w:r w:rsidRPr="00C272FE">
        <w:rPr>
          <w:sz w:val="24"/>
          <w:szCs w:val="24"/>
        </w:rPr>
        <w:t xml:space="preserve">(87: 100%) </w:t>
      </w:r>
      <w:proofErr w:type="spellStart"/>
      <w:r w:rsidRPr="00C272FE">
        <w:rPr>
          <w:sz w:val="24"/>
          <w:szCs w:val="24"/>
        </w:rPr>
        <w:t>х</w:t>
      </w:r>
      <w:proofErr w:type="spellEnd"/>
      <w:r w:rsidRPr="00C272FE">
        <w:rPr>
          <w:sz w:val="24"/>
          <w:szCs w:val="24"/>
        </w:rPr>
        <w:t xml:space="preserve"> 50% = 43,5 рублей, где 87 рублей - средний размер родительской платы, 50% - размер компенсация на второго ребенка, 43,5 - сумма компе</w:t>
      </w:r>
      <w:r w:rsidRPr="00C272FE">
        <w:rPr>
          <w:sz w:val="24"/>
          <w:szCs w:val="24"/>
        </w:rPr>
        <w:t>н</w:t>
      </w:r>
      <w:r w:rsidRPr="00C272FE">
        <w:rPr>
          <w:sz w:val="24"/>
          <w:szCs w:val="24"/>
        </w:rPr>
        <w:t>сации за день.</w:t>
      </w:r>
    </w:p>
    <w:p w:rsidR="001D3A29" w:rsidRPr="00C272FE" w:rsidRDefault="001D3A29" w:rsidP="001D3A29">
      <w:pPr>
        <w:pStyle w:val="a3"/>
        <w:spacing w:after="836"/>
        <w:ind w:left="20" w:right="20" w:firstLine="720"/>
        <w:jc w:val="both"/>
        <w:rPr>
          <w:b/>
          <w:sz w:val="24"/>
          <w:szCs w:val="24"/>
        </w:rPr>
      </w:pPr>
      <w:r w:rsidRPr="00C272FE">
        <w:rPr>
          <w:b/>
          <w:sz w:val="24"/>
          <w:szCs w:val="24"/>
        </w:rPr>
        <w:t xml:space="preserve">Итого: 20 дней </w:t>
      </w:r>
      <w:proofErr w:type="spellStart"/>
      <w:r w:rsidRPr="00C272FE">
        <w:rPr>
          <w:b/>
          <w:sz w:val="24"/>
          <w:szCs w:val="24"/>
        </w:rPr>
        <w:t>х</w:t>
      </w:r>
      <w:proofErr w:type="spellEnd"/>
      <w:r w:rsidRPr="00C272FE">
        <w:rPr>
          <w:b/>
          <w:sz w:val="24"/>
          <w:szCs w:val="24"/>
        </w:rPr>
        <w:t xml:space="preserve"> 43,5 рублей = 870 рублей – получившийся размер компенсации (а не 920 рублей!).</w:t>
      </w:r>
      <w:r w:rsidRPr="00C272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D3A29" w:rsidRPr="00C272FE" w:rsidRDefault="001D3A29" w:rsidP="001D3A29">
      <w:pPr>
        <w:pStyle w:val="a3"/>
        <w:spacing w:after="300"/>
        <w:ind w:left="20" w:firstLine="720"/>
        <w:jc w:val="both"/>
        <w:rPr>
          <w:sz w:val="24"/>
          <w:szCs w:val="24"/>
        </w:rPr>
      </w:pPr>
      <w:r w:rsidRPr="00C272FE">
        <w:rPr>
          <w:sz w:val="24"/>
          <w:szCs w:val="24"/>
        </w:rPr>
        <w:t>Начальник управления                                                                          Д.Ю. Борзенко</w:t>
      </w:r>
    </w:p>
    <w:p w:rsidR="001D3A29" w:rsidRPr="00C272FE" w:rsidRDefault="001D3A29" w:rsidP="001D3A29">
      <w:pPr>
        <w:pStyle w:val="a3"/>
        <w:spacing w:after="300"/>
        <w:ind w:left="20" w:firstLine="720"/>
        <w:jc w:val="both"/>
        <w:rPr>
          <w:b/>
          <w:sz w:val="24"/>
          <w:szCs w:val="24"/>
        </w:rPr>
      </w:pPr>
    </w:p>
    <w:p w:rsidR="001D3A29" w:rsidRPr="00C272FE" w:rsidRDefault="001D3A29" w:rsidP="001D3A29">
      <w:pPr>
        <w:framePr w:w="2591" w:h="414" w:wrap="notBeside" w:vAnchor="page" w:hAnchor="page" w:x="6630" w:y="13973" w:anchorLock="1"/>
        <w:jc w:val="both"/>
      </w:pPr>
    </w:p>
    <w:p w:rsidR="001D3A29" w:rsidRDefault="001D3A29" w:rsidP="001D3A29">
      <w:pPr>
        <w:jc w:val="both"/>
      </w:pPr>
      <w:r w:rsidRPr="00C272FE">
        <w:t xml:space="preserve">         </w:t>
      </w:r>
    </w:p>
    <w:p w:rsidR="001D3A29" w:rsidRDefault="001D3A29" w:rsidP="001D3A29">
      <w:pPr>
        <w:jc w:val="both"/>
      </w:pPr>
    </w:p>
    <w:p w:rsidR="001D3A29" w:rsidRDefault="001D3A29" w:rsidP="001D3A29">
      <w:pPr>
        <w:jc w:val="both"/>
      </w:pPr>
    </w:p>
    <w:p w:rsidR="001D3A29" w:rsidRPr="00A964BC" w:rsidRDefault="001D3A29" w:rsidP="001D3A29">
      <w:pPr>
        <w:jc w:val="both"/>
        <w:rPr>
          <w:sz w:val="18"/>
          <w:szCs w:val="18"/>
        </w:rPr>
      </w:pPr>
      <w:r w:rsidRPr="00A964BC">
        <w:rPr>
          <w:sz w:val="18"/>
          <w:szCs w:val="18"/>
        </w:rPr>
        <w:t>Демидова Е.В.</w:t>
      </w:r>
    </w:p>
    <w:p w:rsidR="001D3A29" w:rsidRPr="00A964BC" w:rsidRDefault="001D3A29" w:rsidP="001D3A29">
      <w:pPr>
        <w:jc w:val="both"/>
        <w:rPr>
          <w:sz w:val="18"/>
          <w:szCs w:val="18"/>
        </w:rPr>
      </w:pPr>
      <w:r w:rsidRPr="00A964BC">
        <w:rPr>
          <w:sz w:val="18"/>
          <w:szCs w:val="18"/>
        </w:rPr>
        <w:t>2-46-20</w:t>
      </w:r>
    </w:p>
    <w:p w:rsidR="00951FB4" w:rsidRDefault="001D3A29"/>
    <w:sectPr w:rsidR="00951FB4" w:rsidSect="001E17A2">
      <w:pgSz w:w="11909" w:h="16834"/>
      <w:pgMar w:top="1134" w:right="567" w:bottom="1134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A29"/>
    <w:rsid w:val="001577C7"/>
    <w:rsid w:val="001D3A29"/>
    <w:rsid w:val="001E1EC9"/>
    <w:rsid w:val="0022304D"/>
    <w:rsid w:val="002935DC"/>
    <w:rsid w:val="00296CE6"/>
    <w:rsid w:val="002A6988"/>
    <w:rsid w:val="002F3500"/>
    <w:rsid w:val="00360CE5"/>
    <w:rsid w:val="0037038A"/>
    <w:rsid w:val="004745FC"/>
    <w:rsid w:val="004807FA"/>
    <w:rsid w:val="004E0CBA"/>
    <w:rsid w:val="00593531"/>
    <w:rsid w:val="00616B29"/>
    <w:rsid w:val="00687219"/>
    <w:rsid w:val="006A44B5"/>
    <w:rsid w:val="00700F3A"/>
    <w:rsid w:val="00715038"/>
    <w:rsid w:val="0076407D"/>
    <w:rsid w:val="00783378"/>
    <w:rsid w:val="007E5475"/>
    <w:rsid w:val="008C3464"/>
    <w:rsid w:val="009B636C"/>
    <w:rsid w:val="009E5A21"/>
    <w:rsid w:val="00A8393B"/>
    <w:rsid w:val="00A95277"/>
    <w:rsid w:val="00BA77CB"/>
    <w:rsid w:val="00C029F5"/>
    <w:rsid w:val="00D041FF"/>
    <w:rsid w:val="00E03E8E"/>
    <w:rsid w:val="00E3749F"/>
    <w:rsid w:val="00E7658D"/>
    <w:rsid w:val="00F07833"/>
    <w:rsid w:val="00F6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3A29"/>
    <w:pPr>
      <w:jc w:val="center"/>
    </w:pPr>
    <w:rPr>
      <w:sz w:val="36"/>
      <w:szCs w:val="20"/>
    </w:rPr>
  </w:style>
  <w:style w:type="character" w:customStyle="1" w:styleId="a4">
    <w:name w:val="Основной текст Знак"/>
    <w:basedOn w:val="a0"/>
    <w:link w:val="a3"/>
    <w:rsid w:val="001D3A2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">
    <w:name w:val="Основной текст (6)_"/>
    <w:basedOn w:val="a0"/>
    <w:link w:val="60"/>
    <w:uiPriority w:val="99"/>
    <w:locked/>
    <w:rsid w:val="001D3A29"/>
    <w:rPr>
      <w:i/>
      <w:iCs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0"/>
    <w:uiPriority w:val="99"/>
    <w:rsid w:val="001D3A29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1D3A29"/>
    <w:pPr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ДОУ</cp:lastModifiedBy>
  <cp:revision>1</cp:revision>
  <dcterms:created xsi:type="dcterms:W3CDTF">2016-02-12T13:44:00Z</dcterms:created>
  <dcterms:modified xsi:type="dcterms:W3CDTF">2016-02-12T13:47:00Z</dcterms:modified>
</cp:coreProperties>
</file>